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70" w:rsidRDefault="00481370" w:rsidP="00481370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  <w:sz w:val="28"/>
          <w:szCs w:val="28"/>
        </w:rPr>
        <w:t>社會工作學系113學年度選才理念、書審能力尺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規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與面試尺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規</w:t>
      </w:r>
      <w:proofErr w:type="gramEnd"/>
    </w:p>
    <w:p w:rsidR="00481370" w:rsidRPr="00F84487" w:rsidRDefault="00481370" w:rsidP="00481370">
      <w:pPr>
        <w:snapToGrid w:val="0"/>
        <w:spacing w:line="400" w:lineRule="exact"/>
        <w:rPr>
          <w:rFonts w:ascii="標楷體" w:eastAsia="標楷體" w:hAnsi="標楷體"/>
          <w:b/>
          <w:bCs/>
          <w:color w:val="000000"/>
          <w:sz w:val="22"/>
        </w:rPr>
      </w:pPr>
      <w:r w:rsidRPr="00F84487">
        <w:rPr>
          <w:rFonts w:ascii="標楷體" w:eastAsia="標楷體" w:hAnsi="標楷體" w:hint="eastAsia"/>
          <w:b/>
          <w:bCs/>
          <w:color w:val="000000"/>
          <w:sz w:val="22"/>
        </w:rPr>
        <w:t>（請與學習歷程資料、校系分則一致，請以此份表格進行填寫，如有分組請提供兩組資料）</w:t>
      </w:r>
    </w:p>
    <w:p w:rsidR="00481370" w:rsidRDefault="00481370" w:rsidP="0048137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ED7D31" w:themeColor="accent2"/>
          <w:sz w:val="28"/>
          <w:szCs w:val="28"/>
        </w:rPr>
      </w:pPr>
      <w:r w:rsidRPr="003C16A7">
        <w:rPr>
          <w:rFonts w:ascii="標楷體" w:eastAsia="標楷體" w:hAnsi="標楷體" w:hint="eastAsia"/>
          <w:b/>
          <w:bCs/>
          <w:color w:val="ED7D31" w:themeColor="accent2"/>
          <w:sz w:val="28"/>
          <w:szCs w:val="28"/>
        </w:rPr>
        <w:t>辦理申請入學之選才理念</w:t>
      </w:r>
    </w:p>
    <w:p w:rsidR="00481370" w:rsidRPr="00DB7B4E" w:rsidRDefault="00481370" w:rsidP="00481370">
      <w:pPr>
        <w:framePr w:hSpace="180" w:wrap="around" w:vAnchor="text" w:hAnchor="text" w:y="1"/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 w:rsidRPr="00DB7B4E">
        <w:rPr>
          <w:rFonts w:ascii="標楷體" w:eastAsia="標楷體" w:hAnsi="標楷體" w:hint="eastAsia"/>
          <w:color w:val="000000" w:themeColor="text1"/>
          <w:szCs w:val="24"/>
        </w:rPr>
        <w:t>社會工作是一門助人的專業，也是專門技術人員考等考試之一，本系的選才目標，不單是強調卓越，更強調要有靈魂的卓越，如果卓越不能關懷他人，非本系所要培養的學生。申請學生希望具備系統思考與問題解決能力、規劃執行與創新應變，所以希望學生具有組織能力、助人能力。面對問題能考慮周詳，能專注投入，接受挑戰；能夠關心別人、樂於與人群互動，面對現實意志</w:t>
      </w:r>
      <w:proofErr w:type="gramStart"/>
      <w:r w:rsidRPr="00DB7B4E">
        <w:rPr>
          <w:rFonts w:ascii="標楷體" w:eastAsia="標楷體" w:hAnsi="標楷體" w:hint="eastAsia"/>
          <w:color w:val="000000" w:themeColor="text1"/>
          <w:szCs w:val="24"/>
        </w:rPr>
        <w:t>堅定，</w:t>
      </w:r>
      <w:proofErr w:type="gramEnd"/>
      <w:r w:rsidRPr="00DB7B4E">
        <w:rPr>
          <w:rFonts w:ascii="標楷體" w:eastAsia="標楷體" w:hAnsi="標楷體" w:hint="eastAsia"/>
          <w:color w:val="000000" w:themeColor="text1"/>
          <w:szCs w:val="24"/>
        </w:rPr>
        <w:t>多元客觀，願意採納他人意見與人合作完成事情。將透過書面審查與面試，邀請適合之學生進入本系就讀。</w:t>
      </w:r>
    </w:p>
    <w:p w:rsidR="00481370" w:rsidRDefault="00481370" w:rsidP="0048137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ED7D31" w:themeColor="accent2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ED7D31" w:themeColor="accent2"/>
          <w:sz w:val="28"/>
          <w:szCs w:val="28"/>
        </w:rPr>
        <w:t>能力</w:t>
      </w:r>
      <w:r w:rsidRPr="003C16A7">
        <w:rPr>
          <w:rFonts w:ascii="標楷體" w:eastAsia="標楷體" w:hAnsi="標楷體" w:hint="eastAsia"/>
          <w:b/>
          <w:bCs/>
          <w:color w:val="ED7D31" w:themeColor="accent2"/>
          <w:sz w:val="28"/>
          <w:szCs w:val="28"/>
        </w:rPr>
        <w:t>尺</w:t>
      </w:r>
      <w:proofErr w:type="gramStart"/>
      <w:r w:rsidRPr="003C16A7">
        <w:rPr>
          <w:rFonts w:ascii="標楷體" w:eastAsia="標楷體" w:hAnsi="標楷體" w:hint="eastAsia"/>
          <w:b/>
          <w:bCs/>
          <w:color w:val="ED7D31" w:themeColor="accent2"/>
          <w:sz w:val="28"/>
          <w:szCs w:val="28"/>
        </w:rPr>
        <w:t>規</w:t>
      </w:r>
      <w:proofErr w:type="gramEnd"/>
      <w:r w:rsidRPr="003C16A7">
        <w:rPr>
          <w:rFonts w:ascii="標楷體" w:eastAsia="標楷體" w:hAnsi="標楷體" w:hint="eastAsia"/>
          <w:b/>
          <w:bCs/>
          <w:color w:val="ED7D31" w:themeColor="accent2"/>
          <w:sz w:val="28"/>
          <w:szCs w:val="28"/>
        </w:rPr>
        <w:t>面</w:t>
      </w:r>
      <w:r>
        <w:rPr>
          <w:rFonts w:ascii="標楷體" w:eastAsia="標楷體" w:hAnsi="標楷體" w:hint="eastAsia"/>
          <w:b/>
          <w:bCs/>
          <w:color w:val="ED7D31" w:themeColor="accent2"/>
          <w:sz w:val="28"/>
          <w:szCs w:val="28"/>
        </w:rPr>
        <w:t>向</w:t>
      </w:r>
      <w:r w:rsidRPr="003C16A7">
        <w:rPr>
          <w:rFonts w:ascii="標楷體" w:eastAsia="標楷體" w:hAnsi="標楷體" w:hint="eastAsia"/>
          <w:b/>
          <w:bCs/>
          <w:color w:val="ED7D31" w:themeColor="accent2"/>
          <w:sz w:val="28"/>
          <w:szCs w:val="28"/>
        </w:rPr>
        <w:t>設定與評分標準</w:t>
      </w:r>
    </w:p>
    <w:p w:rsidR="00481370" w:rsidRPr="00AB6DF6" w:rsidRDefault="00481370" w:rsidP="00481370">
      <w:pPr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AB6DF6">
        <w:rPr>
          <w:rFonts w:ascii="標楷體" w:eastAsia="標楷體" w:hAnsi="標楷體"/>
          <w:color w:val="000000" w:themeColor="text1"/>
          <w:szCs w:val="24"/>
        </w:rPr>
        <w:t>本系書審</w:t>
      </w:r>
      <w:proofErr w:type="gramEnd"/>
      <w:r w:rsidRPr="00AB6DF6">
        <w:rPr>
          <w:rFonts w:ascii="標楷體" w:eastAsia="標楷體" w:hAnsi="標楷體"/>
          <w:color w:val="000000" w:themeColor="text1"/>
          <w:szCs w:val="24"/>
        </w:rPr>
        <w:t>評量尺</w:t>
      </w:r>
      <w:proofErr w:type="gramStart"/>
      <w:r w:rsidRPr="00AB6DF6">
        <w:rPr>
          <w:rFonts w:ascii="標楷體" w:eastAsia="標楷體" w:hAnsi="標楷體"/>
          <w:color w:val="000000" w:themeColor="text1"/>
          <w:szCs w:val="24"/>
        </w:rPr>
        <w:t>規</w:t>
      </w:r>
      <w:proofErr w:type="gramEnd"/>
      <w:r w:rsidRPr="00AB6DF6">
        <w:rPr>
          <w:rFonts w:ascii="標楷體" w:eastAsia="標楷體" w:hAnsi="標楷體"/>
          <w:color w:val="000000" w:themeColor="text1"/>
          <w:szCs w:val="24"/>
        </w:rPr>
        <w:t>構面設定有「</w:t>
      </w:r>
      <w:r w:rsidRPr="00AB6DF6">
        <w:rPr>
          <w:rFonts w:ascii="標楷體" w:eastAsia="標楷體" w:hAnsi="標楷體" w:hint="eastAsia"/>
          <w:color w:val="000000" w:themeColor="text1"/>
          <w:szCs w:val="24"/>
        </w:rPr>
        <w:t>學科學習能力</w:t>
      </w:r>
      <w:r w:rsidRPr="00AB6DF6">
        <w:rPr>
          <w:rFonts w:ascii="標楷體" w:eastAsia="標楷體" w:hAnsi="標楷體"/>
          <w:color w:val="000000" w:themeColor="text1"/>
          <w:szCs w:val="24"/>
        </w:rPr>
        <w:t>」、「</w:t>
      </w:r>
      <w:r w:rsidRPr="00AB6DF6">
        <w:rPr>
          <w:rFonts w:ascii="標楷體" w:eastAsia="標楷體" w:hAnsi="標楷體" w:hint="eastAsia"/>
          <w:color w:val="000000" w:themeColor="text1"/>
          <w:szCs w:val="24"/>
        </w:rPr>
        <w:t>表達反思</w:t>
      </w:r>
      <w:r w:rsidRPr="00AB6DF6">
        <w:rPr>
          <w:rFonts w:ascii="標楷體" w:eastAsia="標楷體" w:hAnsi="標楷體"/>
          <w:color w:val="000000" w:themeColor="text1"/>
          <w:szCs w:val="24"/>
        </w:rPr>
        <w:t>能力」、「</w:t>
      </w:r>
      <w:r w:rsidRPr="00AB6DF6">
        <w:rPr>
          <w:rFonts w:ascii="標楷體" w:eastAsia="標楷體" w:hAnsi="標楷體" w:hint="eastAsia"/>
          <w:color w:val="000000" w:themeColor="text1"/>
          <w:szCs w:val="24"/>
        </w:rPr>
        <w:t>助人領導</w:t>
      </w:r>
      <w:r w:rsidRPr="00AB6DF6">
        <w:rPr>
          <w:rFonts w:ascii="標楷體" w:eastAsia="標楷體" w:hAnsi="標楷體"/>
          <w:color w:val="000000" w:themeColor="text1"/>
          <w:szCs w:val="24"/>
        </w:rPr>
        <w:t>能力」等</w:t>
      </w:r>
      <w:proofErr w:type="gramStart"/>
      <w:r w:rsidRPr="00AB6DF6">
        <w:rPr>
          <w:rFonts w:ascii="標楷體" w:eastAsia="標楷體" w:hAnsi="標楷體"/>
          <w:color w:val="000000" w:themeColor="text1"/>
          <w:szCs w:val="24"/>
        </w:rPr>
        <w:t>三個構</w:t>
      </w:r>
      <w:proofErr w:type="gramEnd"/>
      <w:r w:rsidRPr="00AB6DF6">
        <w:rPr>
          <w:rFonts w:ascii="標楷體" w:eastAsia="標楷體" w:hAnsi="標楷體"/>
          <w:color w:val="000000" w:themeColor="text1"/>
          <w:szCs w:val="24"/>
        </w:rPr>
        <w:t>面，占 分比重分別為</w:t>
      </w:r>
      <w:r w:rsidRPr="00AB6DF6">
        <w:rPr>
          <w:rFonts w:ascii="標楷體" w:eastAsia="標楷體" w:hAnsi="標楷體" w:hint="eastAsia"/>
          <w:color w:val="000000" w:themeColor="text1"/>
          <w:szCs w:val="24"/>
        </w:rPr>
        <w:t>40</w:t>
      </w:r>
      <w:r w:rsidRPr="00AB6DF6">
        <w:rPr>
          <w:rFonts w:ascii="標楷體" w:eastAsia="標楷體" w:hAnsi="標楷體"/>
          <w:color w:val="000000" w:themeColor="text1"/>
          <w:szCs w:val="24"/>
        </w:rPr>
        <w:t>%、</w:t>
      </w:r>
      <w:r w:rsidRPr="00AB6DF6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AB6DF6">
        <w:rPr>
          <w:rFonts w:ascii="標楷體" w:eastAsia="標楷體" w:hAnsi="標楷體"/>
          <w:color w:val="000000" w:themeColor="text1"/>
          <w:szCs w:val="24"/>
        </w:rPr>
        <w:t>0%及30%，加總學生在</w:t>
      </w:r>
      <w:proofErr w:type="gramStart"/>
      <w:r w:rsidRPr="00AB6DF6">
        <w:rPr>
          <w:rFonts w:ascii="標楷體" w:eastAsia="標楷體" w:hAnsi="標楷體"/>
          <w:color w:val="000000" w:themeColor="text1"/>
          <w:szCs w:val="24"/>
        </w:rPr>
        <w:t>三個構</w:t>
      </w:r>
      <w:proofErr w:type="gramEnd"/>
      <w:r w:rsidRPr="00AB6DF6">
        <w:rPr>
          <w:rFonts w:ascii="標楷體" w:eastAsia="標楷體" w:hAnsi="標楷體"/>
          <w:color w:val="000000" w:themeColor="text1"/>
          <w:szCs w:val="24"/>
        </w:rPr>
        <w:t>面的評量得分，即為該生的書審評量總成績。</w:t>
      </w:r>
    </w:p>
    <w:p w:rsidR="00481370" w:rsidRPr="00DB7B4E" w:rsidRDefault="00481370" w:rsidP="00481370">
      <w:pPr>
        <w:rPr>
          <w:rFonts w:ascii="標楷體" w:eastAsia="標楷體" w:hAnsi="標楷體"/>
          <w:b/>
          <w:bCs/>
          <w:color w:val="ED7D31" w:themeColor="accent2"/>
          <w:szCs w:val="28"/>
        </w:rPr>
      </w:pPr>
      <w:r w:rsidRPr="00DB7B4E">
        <w:rPr>
          <w:rFonts w:ascii="標楷體" w:eastAsia="標楷體" w:hAnsi="標楷體" w:hint="eastAsia"/>
          <w:color w:val="000000"/>
          <w:szCs w:val="28"/>
        </w:rPr>
        <w:t>補充說明:能力尺</w:t>
      </w:r>
      <w:proofErr w:type="gramStart"/>
      <w:r w:rsidRPr="00DB7B4E">
        <w:rPr>
          <w:rFonts w:ascii="標楷體" w:eastAsia="標楷體" w:hAnsi="標楷體" w:hint="eastAsia"/>
          <w:color w:val="000000"/>
          <w:szCs w:val="28"/>
        </w:rPr>
        <w:t>規</w:t>
      </w:r>
      <w:proofErr w:type="gramEnd"/>
      <w:r w:rsidRPr="00DB7B4E">
        <w:rPr>
          <w:rFonts w:ascii="標楷體" w:eastAsia="標楷體" w:hAnsi="標楷體" w:hint="eastAsia"/>
          <w:color w:val="000000"/>
          <w:szCs w:val="28"/>
        </w:rPr>
        <w:t>之面向設定說明，請依據各面向分別說明。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84"/>
        <w:gridCol w:w="5512"/>
      </w:tblGrid>
      <w:tr w:rsidR="00481370" w:rsidRPr="00DB7B4E" w:rsidTr="003B2BD3">
        <w:trPr>
          <w:trHeight w:val="543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70" w:rsidRPr="00DB7B4E" w:rsidRDefault="00481370" w:rsidP="003B2BD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B7B4E">
              <w:rPr>
                <w:rFonts w:ascii="Times New Roman" w:eastAsia="標楷體" w:hAnsi="Times New Roman" w:cs="Times New Roman" w:hint="eastAsia"/>
                <w:b/>
              </w:rPr>
              <w:t>核心能力項目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70" w:rsidRPr="00DB7B4E" w:rsidRDefault="00481370" w:rsidP="003B2BD3">
            <w:pPr>
              <w:rPr>
                <w:rFonts w:ascii="Times New Roman" w:eastAsia="標楷體" w:hAnsi="Times New Roman" w:cs="Times New Roman"/>
                <w:b/>
              </w:rPr>
            </w:pPr>
            <w:r w:rsidRPr="00DB7B4E">
              <w:rPr>
                <w:rFonts w:ascii="標楷體" w:eastAsia="標楷體" w:hAnsi="標楷體" w:hint="eastAsia"/>
                <w:b/>
              </w:rPr>
              <w:t>構面設定說明</w:t>
            </w:r>
          </w:p>
        </w:tc>
      </w:tr>
      <w:tr w:rsidR="00481370" w:rsidRPr="00DB7B4E" w:rsidTr="003B2BD3">
        <w:trPr>
          <w:trHeight w:val="543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70" w:rsidRPr="00DB7B4E" w:rsidRDefault="00481370" w:rsidP="003B2BD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B7B4E">
              <w:rPr>
                <w:rFonts w:ascii="Times New Roman" w:eastAsia="標楷體" w:hAnsi="Times New Roman" w:cs="Times New Roman" w:hint="eastAsia"/>
                <w:b/>
              </w:rPr>
              <w:t>學科學習能力</w:t>
            </w:r>
            <w:r w:rsidRPr="00DB7B4E">
              <w:rPr>
                <w:rFonts w:ascii="Times New Roman" w:eastAsia="標楷體" w:hAnsi="Times New Roman" w:cs="Times New Roman" w:hint="eastAsia"/>
                <w:b/>
              </w:rPr>
              <w:t>40%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70" w:rsidRPr="00DB7B4E" w:rsidRDefault="00481370" w:rsidP="003B2BD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包含修課紀錄，語文和社會領域；並</w:t>
            </w:r>
            <w:r w:rsidRPr="00DB7B4E">
              <w:rPr>
                <w:rFonts w:ascii="標楷體" w:eastAsia="標楷體" w:hAnsi="標楷體" w:hint="eastAsia"/>
                <w:color w:val="000000" w:themeColor="text1"/>
              </w:rPr>
              <w:t>請自選書面報告或是社會領域探究活動成果三件</w:t>
            </w:r>
            <w:proofErr w:type="gramStart"/>
            <w:r w:rsidRPr="00DB7B4E">
              <w:rPr>
                <w:rFonts w:ascii="標楷體" w:eastAsia="標楷體" w:hAnsi="標楷體" w:hint="eastAsia"/>
                <w:color w:val="000000" w:themeColor="text1"/>
              </w:rPr>
              <w:t>，著</w:t>
            </w:r>
            <w:proofErr w:type="gramEnd"/>
            <w:r w:rsidRPr="00DB7B4E">
              <w:rPr>
                <w:rFonts w:ascii="標楷體" w:eastAsia="標楷體" w:hAnsi="標楷體" w:hint="eastAsia"/>
                <w:color w:val="000000" w:themeColor="text1"/>
              </w:rPr>
              <w:t>重修習公民與社會、地理、歷史等課程之專題成果。非社會領域者請選擇自身領域表現佳之學習成果上傳，成果報告的字數與開創性為評分標準</w:t>
            </w:r>
          </w:p>
        </w:tc>
      </w:tr>
      <w:tr w:rsidR="00481370" w:rsidRPr="00DB7B4E" w:rsidTr="003B2BD3">
        <w:trPr>
          <w:trHeight w:val="1373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70" w:rsidRPr="00DB7B4E" w:rsidRDefault="00481370" w:rsidP="003B2BD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B7B4E">
              <w:rPr>
                <w:rFonts w:ascii="Times New Roman" w:eastAsia="標楷體" w:hAnsi="Times New Roman" w:cs="Times New Roman" w:hint="eastAsia"/>
                <w:b/>
              </w:rPr>
              <w:t>表達反思能力</w:t>
            </w:r>
            <w:r w:rsidRPr="00DB7B4E">
              <w:rPr>
                <w:rFonts w:ascii="Times New Roman" w:eastAsia="標楷體" w:hAnsi="Times New Roman" w:cs="Times New Roman" w:hint="eastAsia"/>
                <w:b/>
              </w:rPr>
              <w:t>30%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70" w:rsidRPr="00DB7B4E" w:rsidRDefault="00481370" w:rsidP="003B2BD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B7B4E">
              <w:rPr>
                <w:rFonts w:ascii="標楷體" w:eastAsia="標楷體" w:hAnsi="標楷體" w:hint="eastAsia"/>
                <w:color w:val="000000" w:themeColor="text1"/>
              </w:rPr>
              <w:t>請整理高中三年的學習收穫與反思、申請社工系的動機是呼應自我的生命經驗與闡述自己助人的理念、未來學習計畫的安排宜具體完整</w:t>
            </w:r>
          </w:p>
        </w:tc>
      </w:tr>
      <w:tr w:rsidR="00481370" w:rsidRPr="00DB7B4E" w:rsidTr="003B2BD3">
        <w:trPr>
          <w:trHeight w:val="1373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70" w:rsidRPr="00DB7B4E" w:rsidRDefault="00481370" w:rsidP="003B2BD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B7B4E">
              <w:rPr>
                <w:rFonts w:ascii="Times New Roman" w:eastAsia="標楷體" w:hAnsi="Times New Roman" w:cs="Times New Roman" w:hint="eastAsia"/>
                <w:b/>
              </w:rPr>
              <w:t>助人領導能力</w:t>
            </w:r>
            <w:r w:rsidRPr="00DB7B4E">
              <w:rPr>
                <w:rFonts w:ascii="Times New Roman" w:eastAsia="標楷體" w:hAnsi="Times New Roman" w:cs="Times New Roman" w:hint="eastAsia"/>
                <w:b/>
              </w:rPr>
              <w:t>30%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70" w:rsidRPr="00DB7B4E" w:rsidRDefault="00481370" w:rsidP="003B2BD3">
            <w:pPr>
              <w:rPr>
                <w:rFonts w:ascii="Times New Roman" w:eastAsia="標楷體" w:hAnsi="Times New Roman" w:cs="Times New Roman"/>
              </w:rPr>
            </w:pPr>
            <w:r w:rsidRPr="00DB7B4E">
              <w:rPr>
                <w:rFonts w:ascii="標楷體" w:eastAsia="標楷體" w:hAnsi="標楷體" w:hint="eastAsia"/>
                <w:color w:val="000000" w:themeColor="text1"/>
              </w:rPr>
              <w:t>多元表現</w:t>
            </w:r>
            <w:r w:rsidRPr="00135A10">
              <w:rPr>
                <w:rFonts w:ascii="標楷體" w:eastAsia="標楷體" w:hAnsi="標楷體" w:hint="eastAsia"/>
                <w:color w:val="538135" w:themeColor="accent6" w:themeShade="BF"/>
              </w:rPr>
              <w:t>五</w:t>
            </w:r>
            <w:r w:rsidRPr="00DB7B4E">
              <w:rPr>
                <w:rFonts w:ascii="標楷體" w:eastAsia="標楷體" w:hAnsi="標楷體" w:hint="eastAsia"/>
                <w:color w:val="000000" w:themeColor="text1"/>
              </w:rPr>
              <w:t>項指標之件數可以混合計算，</w:t>
            </w:r>
            <w:r>
              <w:rPr>
                <w:rFonts w:ascii="標楷體" w:eastAsia="標楷體" w:hAnsi="標楷體" w:hint="eastAsia"/>
                <w:color w:val="538135" w:themeColor="accent6" w:themeShade="BF"/>
              </w:rPr>
              <w:t>若能</w:t>
            </w:r>
            <w:r w:rsidRPr="00DB7B4E">
              <w:rPr>
                <w:rFonts w:ascii="標楷體" w:eastAsia="標楷體" w:hAnsi="標楷體" w:hint="eastAsia"/>
                <w:color w:val="000000" w:themeColor="text1"/>
              </w:rPr>
              <w:t>每一</w:t>
            </w:r>
            <w:proofErr w:type="gramStart"/>
            <w:r w:rsidRPr="00DB7B4E">
              <w:rPr>
                <w:rFonts w:ascii="標楷體" w:eastAsia="標楷體" w:hAnsi="標楷體" w:hint="eastAsia"/>
                <w:color w:val="000000" w:themeColor="text1"/>
              </w:rPr>
              <w:t>項均有</w:t>
            </w:r>
            <w:proofErr w:type="gramEnd"/>
            <w:r w:rsidRPr="00DB7B4E">
              <w:rPr>
                <w:rFonts w:ascii="標楷體" w:eastAsia="標楷體" w:hAnsi="標楷體" w:hint="eastAsia"/>
                <w:color w:val="000000" w:themeColor="text1"/>
              </w:rPr>
              <w:t>，又具備反思關懷社會的文字表達，將獲得較佳的成績。社會工作的助人體現在服務，請在校期間多累積各種校內外服務的成果。</w:t>
            </w:r>
          </w:p>
        </w:tc>
      </w:tr>
    </w:tbl>
    <w:p w:rsidR="00481370" w:rsidRPr="003C16A7" w:rsidRDefault="00481370" w:rsidP="0048137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ED7D31" w:themeColor="accent2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ED7D31" w:themeColor="accent2"/>
          <w:sz w:val="28"/>
          <w:szCs w:val="28"/>
        </w:rPr>
        <w:t>面試</w:t>
      </w:r>
      <w:r w:rsidRPr="003C16A7">
        <w:rPr>
          <w:rFonts w:ascii="標楷體" w:eastAsia="標楷體" w:hAnsi="標楷體" w:hint="eastAsia"/>
          <w:b/>
          <w:bCs/>
          <w:color w:val="ED7D31" w:themeColor="accent2"/>
          <w:sz w:val="28"/>
          <w:szCs w:val="28"/>
        </w:rPr>
        <w:t>尺</w:t>
      </w:r>
      <w:proofErr w:type="gramStart"/>
      <w:r w:rsidRPr="003C16A7">
        <w:rPr>
          <w:rFonts w:ascii="標楷體" w:eastAsia="標楷體" w:hAnsi="標楷體" w:hint="eastAsia"/>
          <w:b/>
          <w:bCs/>
          <w:color w:val="ED7D31" w:themeColor="accent2"/>
          <w:sz w:val="28"/>
          <w:szCs w:val="28"/>
        </w:rPr>
        <w:t>規</w:t>
      </w:r>
      <w:proofErr w:type="gramEnd"/>
      <w:r w:rsidRPr="003C16A7">
        <w:rPr>
          <w:rFonts w:ascii="標楷體" w:eastAsia="標楷體" w:hAnsi="標楷體" w:hint="eastAsia"/>
          <w:b/>
          <w:bCs/>
          <w:color w:val="ED7D31" w:themeColor="accent2"/>
          <w:sz w:val="28"/>
          <w:szCs w:val="28"/>
        </w:rPr>
        <w:t>面</w:t>
      </w:r>
      <w:r>
        <w:rPr>
          <w:rFonts w:ascii="標楷體" w:eastAsia="標楷體" w:hAnsi="標楷體" w:hint="eastAsia"/>
          <w:b/>
          <w:bCs/>
          <w:color w:val="ED7D31" w:themeColor="accent2"/>
          <w:sz w:val="28"/>
          <w:szCs w:val="28"/>
        </w:rPr>
        <w:t>向</w:t>
      </w:r>
      <w:r w:rsidRPr="003C16A7">
        <w:rPr>
          <w:rFonts w:ascii="標楷體" w:eastAsia="標楷體" w:hAnsi="標楷體" w:hint="eastAsia"/>
          <w:b/>
          <w:bCs/>
          <w:color w:val="ED7D31" w:themeColor="accent2"/>
          <w:sz w:val="28"/>
          <w:szCs w:val="28"/>
        </w:rPr>
        <w:t>設定與評分標準</w:t>
      </w:r>
    </w:p>
    <w:p w:rsidR="00481370" w:rsidRDefault="00481370" w:rsidP="00481370">
      <w:pPr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 w:rsidRPr="00AB6DF6">
        <w:rPr>
          <w:rFonts w:ascii="標楷體" w:eastAsia="標楷體" w:hAnsi="標楷體"/>
          <w:color w:val="000000" w:themeColor="text1"/>
          <w:szCs w:val="24"/>
        </w:rPr>
        <w:t>本系面試尺</w:t>
      </w:r>
      <w:proofErr w:type="gramStart"/>
      <w:r w:rsidRPr="00AB6DF6">
        <w:rPr>
          <w:rFonts w:ascii="標楷體" w:eastAsia="標楷體" w:hAnsi="標楷體"/>
          <w:color w:val="000000" w:themeColor="text1"/>
          <w:szCs w:val="24"/>
        </w:rPr>
        <w:t>規</w:t>
      </w:r>
      <w:proofErr w:type="gramEnd"/>
      <w:r w:rsidRPr="00AB6DF6">
        <w:rPr>
          <w:rFonts w:ascii="標楷體" w:eastAsia="標楷體" w:hAnsi="標楷體"/>
          <w:color w:val="000000" w:themeColor="text1"/>
          <w:szCs w:val="24"/>
        </w:rPr>
        <w:t>評量項目設定有「</w:t>
      </w:r>
      <w:r w:rsidRPr="00AB6DF6">
        <w:rPr>
          <w:rFonts w:ascii="標楷體" w:eastAsia="標楷體" w:hAnsi="標楷體" w:hint="eastAsia"/>
          <w:color w:val="000000" w:themeColor="text1"/>
          <w:szCs w:val="24"/>
        </w:rPr>
        <w:t>表達能力</w:t>
      </w:r>
      <w:r w:rsidRPr="00AB6DF6">
        <w:rPr>
          <w:rFonts w:ascii="標楷體" w:eastAsia="標楷體" w:hAnsi="標楷體"/>
          <w:color w:val="000000" w:themeColor="text1"/>
          <w:szCs w:val="24"/>
        </w:rPr>
        <w:t>」、「</w:t>
      </w:r>
      <w:r w:rsidRPr="00AB6DF6">
        <w:rPr>
          <w:rFonts w:ascii="標楷體" w:eastAsia="標楷體" w:hAnsi="標楷體" w:hint="eastAsia"/>
          <w:color w:val="000000" w:themeColor="text1"/>
          <w:szCs w:val="24"/>
        </w:rPr>
        <w:t>才識與應變力</w:t>
      </w:r>
      <w:r w:rsidRPr="00AB6DF6">
        <w:rPr>
          <w:rFonts w:ascii="標楷體" w:eastAsia="標楷體" w:hAnsi="標楷體"/>
          <w:color w:val="000000" w:themeColor="text1"/>
          <w:szCs w:val="24"/>
        </w:rPr>
        <w:t>」、「</w:t>
      </w:r>
      <w:r w:rsidRPr="00AB6DF6">
        <w:rPr>
          <w:rFonts w:ascii="標楷體" w:eastAsia="標楷體" w:hAnsi="標楷體" w:hint="eastAsia"/>
          <w:color w:val="000000" w:themeColor="text1"/>
          <w:szCs w:val="24"/>
        </w:rPr>
        <w:t>人格特質</w:t>
      </w:r>
      <w:r w:rsidRPr="00AB6DF6">
        <w:rPr>
          <w:rFonts w:ascii="標楷體" w:eastAsia="標楷體" w:hAnsi="標楷體"/>
          <w:color w:val="000000" w:themeColor="text1"/>
          <w:szCs w:val="24"/>
        </w:rPr>
        <w:t>」等</w:t>
      </w:r>
      <w:proofErr w:type="gramStart"/>
      <w:r w:rsidRPr="00AB6DF6">
        <w:rPr>
          <w:rFonts w:ascii="標楷體" w:eastAsia="標楷體" w:hAnsi="標楷體"/>
          <w:color w:val="000000" w:themeColor="text1"/>
          <w:szCs w:val="24"/>
        </w:rPr>
        <w:t>三個構</w:t>
      </w:r>
      <w:proofErr w:type="gramEnd"/>
      <w:r w:rsidRPr="00AB6DF6">
        <w:rPr>
          <w:rFonts w:ascii="標楷體" w:eastAsia="標楷體" w:hAnsi="標楷體"/>
          <w:color w:val="000000" w:themeColor="text1"/>
          <w:szCs w:val="24"/>
        </w:rPr>
        <w:t>面，</w:t>
      </w:r>
      <w:proofErr w:type="gramStart"/>
      <w:r w:rsidRPr="00AB6DF6">
        <w:rPr>
          <w:rFonts w:ascii="標楷體" w:eastAsia="標楷體" w:hAnsi="標楷體"/>
          <w:color w:val="000000" w:themeColor="text1"/>
          <w:szCs w:val="24"/>
        </w:rPr>
        <w:t>占分比重</w:t>
      </w:r>
      <w:proofErr w:type="gramEnd"/>
      <w:r w:rsidRPr="00AB6DF6">
        <w:rPr>
          <w:rFonts w:ascii="標楷體" w:eastAsia="標楷體" w:hAnsi="標楷體"/>
          <w:color w:val="000000" w:themeColor="text1"/>
          <w:szCs w:val="24"/>
        </w:rPr>
        <w:t>分別為</w:t>
      </w:r>
      <w:r w:rsidRPr="00AB6DF6">
        <w:rPr>
          <w:rFonts w:ascii="標楷體" w:eastAsia="標楷體" w:hAnsi="標楷體" w:hint="eastAsia"/>
          <w:color w:val="000000" w:themeColor="text1"/>
          <w:szCs w:val="24"/>
        </w:rPr>
        <w:t>35</w:t>
      </w:r>
      <w:r w:rsidRPr="00AB6DF6">
        <w:rPr>
          <w:rFonts w:ascii="標楷體" w:eastAsia="標楷體" w:hAnsi="標楷體"/>
          <w:color w:val="000000" w:themeColor="text1"/>
          <w:szCs w:val="24"/>
        </w:rPr>
        <w:t>%、</w:t>
      </w:r>
      <w:r w:rsidRPr="00AB6DF6">
        <w:rPr>
          <w:rFonts w:ascii="標楷體" w:eastAsia="標楷體" w:hAnsi="標楷體" w:hint="eastAsia"/>
          <w:color w:val="000000" w:themeColor="text1"/>
          <w:szCs w:val="24"/>
        </w:rPr>
        <w:t>35</w:t>
      </w:r>
      <w:r w:rsidRPr="00AB6DF6">
        <w:rPr>
          <w:rFonts w:ascii="標楷體" w:eastAsia="標楷體" w:hAnsi="標楷體"/>
          <w:color w:val="000000" w:themeColor="text1"/>
          <w:szCs w:val="24"/>
        </w:rPr>
        <w:t>%、</w:t>
      </w:r>
      <w:r w:rsidRPr="00AB6DF6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AB6DF6">
        <w:rPr>
          <w:rFonts w:ascii="標楷體" w:eastAsia="標楷體" w:hAnsi="標楷體"/>
          <w:color w:val="000000" w:themeColor="text1"/>
          <w:szCs w:val="24"/>
        </w:rPr>
        <w:t>0%，加總學生在</w:t>
      </w:r>
      <w:proofErr w:type="gramStart"/>
      <w:r w:rsidRPr="00AB6DF6">
        <w:rPr>
          <w:rFonts w:ascii="標楷體" w:eastAsia="標楷體" w:hAnsi="標楷體"/>
          <w:color w:val="000000" w:themeColor="text1"/>
          <w:szCs w:val="24"/>
        </w:rPr>
        <w:t>三個構</w:t>
      </w:r>
      <w:proofErr w:type="gramEnd"/>
      <w:r w:rsidRPr="00AB6DF6">
        <w:rPr>
          <w:rFonts w:ascii="標楷體" w:eastAsia="標楷體" w:hAnsi="標楷體"/>
          <w:color w:val="000000" w:themeColor="text1"/>
          <w:szCs w:val="24"/>
        </w:rPr>
        <w:t>面的評量得</w:t>
      </w:r>
      <w:r w:rsidRPr="00AB6DF6">
        <w:rPr>
          <w:rFonts w:ascii="標楷體" w:eastAsia="標楷體" w:hAnsi="標楷體"/>
          <w:color w:val="000000" w:themeColor="text1"/>
          <w:szCs w:val="24"/>
        </w:rPr>
        <w:lastRenderedPageBreak/>
        <w:t>分，即為該生的面試評量成績。選才評量原則是評量學生對</w:t>
      </w:r>
      <w:r w:rsidRPr="00AB6DF6">
        <w:rPr>
          <w:rFonts w:ascii="標楷體" w:eastAsia="標楷體" w:hAnsi="標楷體" w:hint="eastAsia"/>
          <w:color w:val="000000" w:themeColor="text1"/>
          <w:szCs w:val="24"/>
        </w:rPr>
        <w:t>社會工作</w:t>
      </w:r>
      <w:r w:rsidRPr="00AB6DF6">
        <w:rPr>
          <w:rFonts w:ascii="標楷體" w:eastAsia="標楷體" w:hAnsi="標楷體"/>
          <w:color w:val="000000" w:themeColor="text1"/>
          <w:szCs w:val="24"/>
        </w:rPr>
        <w:t>學系之學習興趣及就讀決心，同時了解學生對</w:t>
      </w:r>
      <w:r w:rsidRPr="00AB6DF6">
        <w:rPr>
          <w:rFonts w:ascii="標楷體" w:eastAsia="標楷體" w:hAnsi="標楷體" w:hint="eastAsia"/>
          <w:color w:val="000000" w:themeColor="text1"/>
          <w:szCs w:val="24"/>
        </w:rPr>
        <w:t>社會工作</w:t>
      </w:r>
      <w:r w:rsidRPr="00AB6DF6">
        <w:rPr>
          <w:rFonts w:ascii="標楷體" w:eastAsia="標楷體" w:hAnsi="標楷體"/>
          <w:color w:val="000000" w:themeColor="text1"/>
          <w:szCs w:val="24"/>
        </w:rPr>
        <w:t>專業</w:t>
      </w:r>
      <w:r w:rsidRPr="00AB6DF6">
        <w:rPr>
          <w:rFonts w:ascii="標楷體" w:eastAsia="標楷體" w:hAnsi="標楷體" w:hint="eastAsia"/>
          <w:color w:val="000000" w:themeColor="text1"/>
          <w:szCs w:val="24"/>
        </w:rPr>
        <w:t>概念</w:t>
      </w:r>
      <w:r w:rsidRPr="00AB6DF6">
        <w:rPr>
          <w:rFonts w:ascii="標楷體" w:eastAsia="標楷體" w:hAnsi="標楷體"/>
          <w:color w:val="000000" w:themeColor="text1"/>
          <w:szCs w:val="24"/>
        </w:rPr>
        <w:t>的瞭解狀況及對問題討論的邏輯</w:t>
      </w:r>
      <w:proofErr w:type="gramStart"/>
      <w:r w:rsidRPr="00AB6DF6">
        <w:rPr>
          <w:rFonts w:ascii="標楷體" w:eastAsia="標楷體" w:hAnsi="標楷體"/>
          <w:color w:val="000000" w:themeColor="text1"/>
          <w:szCs w:val="24"/>
        </w:rPr>
        <w:t>思辯</w:t>
      </w:r>
      <w:proofErr w:type="gramEnd"/>
      <w:r w:rsidRPr="00AB6DF6">
        <w:rPr>
          <w:rFonts w:ascii="標楷體" w:eastAsia="標楷體" w:hAnsi="標楷體"/>
          <w:color w:val="000000" w:themeColor="text1"/>
          <w:szCs w:val="24"/>
        </w:rPr>
        <w:t>能力。</w:t>
      </w:r>
    </w:p>
    <w:p w:rsidR="00481370" w:rsidRPr="00AB6DF6" w:rsidRDefault="00481370" w:rsidP="00481370">
      <w:pPr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 w:rsidRPr="00AB6DF6">
        <w:rPr>
          <w:rFonts w:ascii="標楷體" w:eastAsia="標楷體" w:hAnsi="標楷體" w:hint="eastAsia"/>
          <w:color w:val="000000" w:themeColor="text1"/>
          <w:szCs w:val="24"/>
        </w:rPr>
        <w:t>補充說明:面試尺</w:t>
      </w:r>
      <w:proofErr w:type="gramStart"/>
      <w:r w:rsidRPr="00AB6DF6">
        <w:rPr>
          <w:rFonts w:ascii="標楷體" w:eastAsia="標楷體" w:hAnsi="標楷體" w:hint="eastAsia"/>
          <w:color w:val="000000" w:themeColor="text1"/>
          <w:szCs w:val="24"/>
        </w:rPr>
        <w:t>規之構</w:t>
      </w:r>
      <w:proofErr w:type="gramEnd"/>
      <w:r w:rsidRPr="00AB6DF6">
        <w:rPr>
          <w:rFonts w:ascii="標楷體" w:eastAsia="標楷體" w:hAnsi="標楷體" w:hint="eastAsia"/>
          <w:color w:val="000000" w:themeColor="text1"/>
          <w:szCs w:val="24"/>
        </w:rPr>
        <w:t>面設定說明，請</w:t>
      </w:r>
      <w:proofErr w:type="gramStart"/>
      <w:r w:rsidRPr="00AB6DF6">
        <w:rPr>
          <w:rFonts w:ascii="標楷體" w:eastAsia="標楷體" w:hAnsi="標楷體" w:hint="eastAsia"/>
          <w:color w:val="000000" w:themeColor="text1"/>
          <w:szCs w:val="24"/>
        </w:rPr>
        <w:t>依據各構面</w:t>
      </w:r>
      <w:proofErr w:type="gramEnd"/>
      <w:r w:rsidRPr="00AB6DF6">
        <w:rPr>
          <w:rFonts w:ascii="標楷體" w:eastAsia="標楷體" w:hAnsi="標楷體" w:hint="eastAsia"/>
          <w:color w:val="000000" w:themeColor="text1"/>
          <w:szCs w:val="24"/>
        </w:rPr>
        <w:t>分別說明。</w:t>
      </w:r>
    </w:p>
    <w:p w:rsidR="00481370" w:rsidRDefault="00481370" w:rsidP="00481370">
      <w:pPr>
        <w:widowControl/>
      </w:pPr>
    </w:p>
    <w:p w:rsidR="00481370" w:rsidRDefault="00481370" w:rsidP="00481370">
      <w:pPr>
        <w:widowControl/>
      </w:pPr>
    </w:p>
    <w:tbl>
      <w:tblPr>
        <w:tblStyle w:val="a3"/>
        <w:tblpPr w:leftFromText="180" w:rightFromText="180" w:vertAnchor="page" w:horzAnchor="margin" w:tblpXSpec="center" w:tblpY="961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481370" w:rsidRPr="00545DE6" w:rsidTr="003B2BD3">
        <w:trPr>
          <w:trHeight w:val="904"/>
        </w:trPr>
        <w:tc>
          <w:tcPr>
            <w:tcW w:w="2547" w:type="dxa"/>
          </w:tcPr>
          <w:p w:rsidR="00481370" w:rsidRPr="00545DE6" w:rsidRDefault="00481370" w:rsidP="003B2BD3">
            <w:pPr>
              <w:jc w:val="both"/>
              <w:rPr>
                <w:rFonts w:ascii="標楷體" w:eastAsia="標楷體" w:hAnsi="標楷體"/>
                <w:b/>
              </w:rPr>
            </w:pPr>
            <w:r w:rsidRPr="00937738">
              <w:rPr>
                <w:rFonts w:ascii="標楷體" w:eastAsia="標楷體" w:hAnsi="標楷體" w:hint="eastAsia"/>
                <w:b/>
              </w:rPr>
              <w:t>面試</w:t>
            </w:r>
            <w:r w:rsidRPr="00545DE6">
              <w:rPr>
                <w:rFonts w:ascii="標楷體" w:eastAsia="標楷體" w:hAnsi="標楷體" w:hint="eastAsia"/>
                <w:b/>
              </w:rPr>
              <w:t>面向</w:t>
            </w:r>
          </w:p>
        </w:tc>
        <w:tc>
          <w:tcPr>
            <w:tcW w:w="6804" w:type="dxa"/>
          </w:tcPr>
          <w:p w:rsidR="00481370" w:rsidRPr="00842681" w:rsidRDefault="00481370" w:rsidP="003B2BD3">
            <w:pPr>
              <w:jc w:val="both"/>
              <w:rPr>
                <w:rFonts w:ascii="標楷體" w:eastAsia="標楷體" w:hAnsi="標楷體"/>
                <w:b/>
              </w:rPr>
            </w:pPr>
            <w:r w:rsidRPr="00F25D87">
              <w:rPr>
                <w:rFonts w:ascii="標楷體" w:eastAsia="標楷體" w:hAnsi="標楷體" w:hint="eastAsia"/>
                <w:b/>
              </w:rPr>
              <w:t>構面設定說明</w:t>
            </w:r>
          </w:p>
        </w:tc>
      </w:tr>
      <w:tr w:rsidR="00481370" w:rsidRPr="00545DE6" w:rsidTr="003B2BD3">
        <w:trPr>
          <w:trHeight w:val="904"/>
        </w:trPr>
        <w:tc>
          <w:tcPr>
            <w:tcW w:w="2547" w:type="dxa"/>
          </w:tcPr>
          <w:p w:rsidR="00481370" w:rsidRPr="00842681" w:rsidRDefault="00481370" w:rsidP="003B2BD3">
            <w:pPr>
              <w:jc w:val="both"/>
              <w:rPr>
                <w:rFonts w:ascii="標楷體" w:eastAsia="標楷體" w:hAnsi="標楷體"/>
                <w:b/>
              </w:rPr>
            </w:pPr>
            <w:r w:rsidRPr="00842681">
              <w:rPr>
                <w:rFonts w:ascii="標楷體" w:eastAsia="標楷體" w:hAnsi="標楷體" w:hint="eastAsia"/>
                <w:b/>
              </w:rPr>
              <w:t>表達能力</w:t>
            </w:r>
            <w:r w:rsidRPr="00842681">
              <w:rPr>
                <w:rFonts w:ascii="標楷體" w:eastAsia="標楷體" w:hAnsi="標楷體"/>
                <w:b/>
              </w:rPr>
              <w:t>35%</w:t>
            </w:r>
          </w:p>
        </w:tc>
        <w:tc>
          <w:tcPr>
            <w:tcW w:w="6804" w:type="dxa"/>
          </w:tcPr>
          <w:p w:rsidR="00481370" w:rsidRPr="00842681" w:rsidRDefault="00481370" w:rsidP="003B2BD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能明確表達個人想法，口條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清晰、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條理分明，有良好的表述能力</w:t>
            </w:r>
          </w:p>
        </w:tc>
      </w:tr>
      <w:tr w:rsidR="00481370" w:rsidRPr="00937738" w:rsidTr="003B2BD3">
        <w:trPr>
          <w:trHeight w:val="904"/>
        </w:trPr>
        <w:tc>
          <w:tcPr>
            <w:tcW w:w="2547" w:type="dxa"/>
          </w:tcPr>
          <w:p w:rsidR="00481370" w:rsidRPr="00937738" w:rsidRDefault="00481370" w:rsidP="003B2BD3">
            <w:pPr>
              <w:rPr>
                <w:rFonts w:ascii="標楷體" w:eastAsia="標楷體" w:hAnsi="標楷體"/>
                <w:b/>
              </w:rPr>
            </w:pPr>
            <w:r w:rsidRPr="00937738">
              <w:rPr>
                <w:rFonts w:ascii="標楷體" w:eastAsia="標楷體" w:hAnsi="標楷體" w:hint="eastAsia"/>
                <w:b/>
              </w:rPr>
              <w:t>才識與應變力</w:t>
            </w:r>
            <w:r w:rsidRPr="00937738">
              <w:rPr>
                <w:rFonts w:ascii="標楷體" w:eastAsia="標楷體" w:hAnsi="標楷體"/>
                <w:b/>
              </w:rPr>
              <w:t>35%</w:t>
            </w:r>
          </w:p>
        </w:tc>
        <w:tc>
          <w:tcPr>
            <w:tcW w:w="6804" w:type="dxa"/>
          </w:tcPr>
          <w:p w:rsidR="00481370" w:rsidRPr="00937738" w:rsidRDefault="00481370" w:rsidP="003B2BD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具備</w:t>
            </w:r>
            <w:r w:rsidRPr="00937738">
              <w:rPr>
                <w:rFonts w:ascii="標楷體" w:eastAsia="標楷體" w:hAnsi="標楷體" w:hint="eastAsia"/>
                <w:b/>
              </w:rPr>
              <w:t>社會工作專業知能與臨場應變能力</w:t>
            </w:r>
            <w:r>
              <w:rPr>
                <w:rFonts w:ascii="標楷體" w:eastAsia="標楷體" w:hAnsi="標楷體" w:hint="eastAsia"/>
                <w:b/>
              </w:rPr>
              <w:t>，能針對議題清楚分析，提出個人觀點或看法，以及適當的解決方案</w:t>
            </w:r>
          </w:p>
        </w:tc>
      </w:tr>
      <w:tr w:rsidR="00481370" w:rsidRPr="00937738" w:rsidTr="003B2BD3">
        <w:trPr>
          <w:trHeight w:val="904"/>
        </w:trPr>
        <w:tc>
          <w:tcPr>
            <w:tcW w:w="2547" w:type="dxa"/>
          </w:tcPr>
          <w:p w:rsidR="00481370" w:rsidRPr="00937738" w:rsidRDefault="00481370" w:rsidP="003B2BD3">
            <w:pPr>
              <w:rPr>
                <w:rFonts w:ascii="標楷體" w:eastAsia="標楷體" w:hAnsi="標楷體"/>
                <w:b/>
              </w:rPr>
            </w:pPr>
            <w:r w:rsidRPr="00937738">
              <w:rPr>
                <w:rFonts w:ascii="標楷體" w:eastAsia="標楷體" w:hAnsi="標楷體" w:hint="eastAsia"/>
                <w:b/>
              </w:rPr>
              <w:t>人格特質</w:t>
            </w:r>
            <w:r w:rsidRPr="00937738">
              <w:rPr>
                <w:rFonts w:ascii="標楷體" w:eastAsia="標楷體" w:hAnsi="標楷體"/>
                <w:b/>
              </w:rPr>
              <w:t>30%</w:t>
            </w:r>
          </w:p>
        </w:tc>
        <w:tc>
          <w:tcPr>
            <w:tcW w:w="6804" w:type="dxa"/>
          </w:tcPr>
          <w:p w:rsidR="00481370" w:rsidRPr="00937738" w:rsidRDefault="00481370" w:rsidP="003B2BD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展現個人</w:t>
            </w:r>
            <w:r w:rsidRPr="00937738">
              <w:rPr>
                <w:rFonts w:ascii="標楷體" w:eastAsia="標楷體" w:hAnsi="標楷體" w:hint="eastAsia"/>
                <w:b/>
              </w:rPr>
              <w:t>人格的情緒穩定與易親近性</w:t>
            </w:r>
            <w:r>
              <w:rPr>
                <w:rFonts w:ascii="標楷體" w:eastAsia="標楷體" w:hAnsi="標楷體" w:hint="eastAsia"/>
                <w:b/>
              </w:rPr>
              <w:t>，具體完整表達學習興趣</w:t>
            </w:r>
          </w:p>
        </w:tc>
      </w:tr>
    </w:tbl>
    <w:p w:rsidR="00481370" w:rsidRDefault="00481370" w:rsidP="00481370">
      <w:pPr>
        <w:widowControl/>
        <w:rPr>
          <w:rFonts w:hint="eastAsia"/>
        </w:rPr>
      </w:pPr>
    </w:p>
    <w:tbl>
      <w:tblPr>
        <w:tblStyle w:val="a3"/>
        <w:tblpPr w:leftFromText="180" w:rightFromText="180" w:vertAnchor="page" w:horzAnchor="margin" w:tblpY="8146"/>
        <w:tblW w:w="10334" w:type="dxa"/>
        <w:tblLook w:val="04A0" w:firstRow="1" w:lastRow="0" w:firstColumn="1" w:lastColumn="0" w:noHBand="0" w:noVBand="1"/>
      </w:tblPr>
      <w:tblGrid>
        <w:gridCol w:w="1555"/>
        <w:gridCol w:w="1842"/>
        <w:gridCol w:w="1839"/>
        <w:gridCol w:w="1699"/>
        <w:gridCol w:w="1699"/>
        <w:gridCol w:w="1700"/>
      </w:tblGrid>
      <w:tr w:rsidR="00481370" w:rsidRPr="00DB7B4E" w:rsidTr="003B2BD3">
        <w:trPr>
          <w:trHeight w:val="467"/>
        </w:trPr>
        <w:tc>
          <w:tcPr>
            <w:tcW w:w="1555" w:type="dxa"/>
            <w:tcBorders>
              <w:bottom w:val="single" w:sz="4" w:space="0" w:color="auto"/>
              <w:tl2br w:val="single" w:sz="4" w:space="0" w:color="auto"/>
            </w:tcBorders>
          </w:tcPr>
          <w:p w:rsidR="00481370" w:rsidRPr="00DB7B4E" w:rsidRDefault="00481370" w:rsidP="003B2BD3">
            <w:pPr>
              <w:jc w:val="right"/>
              <w:rPr>
                <w:rFonts w:ascii="標楷體" w:eastAsia="標楷體" w:hAnsi="標楷體"/>
                <w:b/>
              </w:rPr>
            </w:pPr>
            <w:r w:rsidRPr="00DB7B4E">
              <w:rPr>
                <w:rFonts w:ascii="標楷體" w:eastAsia="標楷體" w:hAnsi="標楷體" w:hint="eastAsia"/>
                <w:b/>
              </w:rPr>
              <w:t>分數</w:t>
            </w:r>
          </w:p>
          <w:p w:rsidR="00481370" w:rsidRPr="00DB7B4E" w:rsidRDefault="00481370" w:rsidP="003B2BD3">
            <w:pPr>
              <w:jc w:val="both"/>
            </w:pPr>
            <w:r w:rsidRPr="00DB7B4E">
              <w:rPr>
                <w:rFonts w:ascii="標楷體" w:eastAsia="標楷體" w:hAnsi="標楷體" w:hint="eastAsia"/>
                <w:b/>
                <w:color w:val="ED7D31" w:themeColor="accent2"/>
              </w:rPr>
              <w:t>能力</w:t>
            </w:r>
            <w:r w:rsidRPr="00DB7B4E">
              <w:rPr>
                <w:rFonts w:ascii="標楷體" w:eastAsia="標楷體" w:hAnsi="標楷體" w:hint="eastAsia"/>
                <w:b/>
              </w:rPr>
              <w:t>面向</w:t>
            </w:r>
          </w:p>
        </w:tc>
        <w:tc>
          <w:tcPr>
            <w:tcW w:w="1842" w:type="dxa"/>
          </w:tcPr>
          <w:p w:rsidR="00481370" w:rsidRPr="00DB7B4E" w:rsidRDefault="00481370" w:rsidP="003B2BD3">
            <w:pPr>
              <w:rPr>
                <w:rFonts w:ascii="標楷體" w:eastAsia="標楷體" w:hAnsi="標楷體"/>
                <w:b/>
              </w:rPr>
            </w:pPr>
            <w:r w:rsidRPr="00DB7B4E">
              <w:rPr>
                <w:rFonts w:ascii="標楷體" w:eastAsia="標楷體" w:hAnsi="標楷體" w:hint="eastAsia"/>
                <w:b/>
              </w:rPr>
              <w:t>傑出(-90)</w:t>
            </w:r>
          </w:p>
        </w:tc>
        <w:tc>
          <w:tcPr>
            <w:tcW w:w="1839" w:type="dxa"/>
          </w:tcPr>
          <w:p w:rsidR="00481370" w:rsidRPr="00DB7B4E" w:rsidRDefault="00481370" w:rsidP="003B2BD3">
            <w:pPr>
              <w:rPr>
                <w:rFonts w:ascii="標楷體" w:eastAsia="標楷體" w:hAnsi="標楷體"/>
                <w:b/>
              </w:rPr>
            </w:pPr>
            <w:r w:rsidRPr="00DB7B4E">
              <w:rPr>
                <w:rFonts w:ascii="標楷體" w:eastAsia="標楷體" w:hAnsi="標楷體" w:hint="eastAsia"/>
                <w:b/>
              </w:rPr>
              <w:t>優(89-80)</w:t>
            </w:r>
          </w:p>
        </w:tc>
        <w:tc>
          <w:tcPr>
            <w:tcW w:w="1699" w:type="dxa"/>
          </w:tcPr>
          <w:p w:rsidR="00481370" w:rsidRPr="00DB7B4E" w:rsidRDefault="00481370" w:rsidP="003B2BD3">
            <w:pPr>
              <w:rPr>
                <w:rFonts w:ascii="標楷體" w:eastAsia="標楷體" w:hAnsi="標楷體"/>
                <w:b/>
              </w:rPr>
            </w:pPr>
            <w:r w:rsidRPr="00DB7B4E">
              <w:rPr>
                <w:rFonts w:ascii="標楷體" w:eastAsia="標楷體" w:hAnsi="標楷體" w:hint="eastAsia"/>
                <w:b/>
              </w:rPr>
              <w:t>佳(79-70)</w:t>
            </w:r>
          </w:p>
        </w:tc>
        <w:tc>
          <w:tcPr>
            <w:tcW w:w="1699" w:type="dxa"/>
          </w:tcPr>
          <w:p w:rsidR="00481370" w:rsidRPr="00DB7B4E" w:rsidRDefault="00481370" w:rsidP="003B2BD3">
            <w:pPr>
              <w:rPr>
                <w:rFonts w:ascii="標楷體" w:eastAsia="標楷體" w:hAnsi="標楷體"/>
                <w:b/>
              </w:rPr>
            </w:pPr>
            <w:r w:rsidRPr="00DB7B4E">
              <w:rPr>
                <w:rFonts w:ascii="標楷體" w:eastAsia="標楷體" w:hAnsi="標楷體" w:hint="eastAsia"/>
                <w:b/>
              </w:rPr>
              <w:t>可(69-60)</w:t>
            </w:r>
          </w:p>
        </w:tc>
        <w:tc>
          <w:tcPr>
            <w:tcW w:w="1700" w:type="dxa"/>
          </w:tcPr>
          <w:p w:rsidR="00481370" w:rsidRPr="00DB7B4E" w:rsidRDefault="00481370" w:rsidP="003B2BD3">
            <w:pPr>
              <w:rPr>
                <w:rFonts w:ascii="標楷體" w:eastAsia="標楷體" w:hAnsi="標楷體"/>
                <w:b/>
              </w:rPr>
            </w:pPr>
            <w:r w:rsidRPr="00DB7B4E">
              <w:rPr>
                <w:rFonts w:ascii="標楷體" w:eastAsia="標楷體" w:hAnsi="標楷體" w:hint="eastAsia"/>
                <w:b/>
              </w:rPr>
              <w:t>待改進(59-)</w:t>
            </w:r>
          </w:p>
        </w:tc>
      </w:tr>
      <w:tr w:rsidR="00481370" w:rsidRPr="00DB7B4E" w:rsidTr="003B2BD3">
        <w:trPr>
          <w:trHeight w:val="4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481370" w:rsidRPr="00DB7B4E" w:rsidRDefault="00481370" w:rsidP="003B2BD3">
            <w:pPr>
              <w:rPr>
                <w:rFonts w:ascii="標楷體" w:eastAsia="標楷體" w:hAnsi="標楷體"/>
                <w:b/>
              </w:rPr>
            </w:pPr>
            <w:r w:rsidRPr="00842681">
              <w:rPr>
                <w:rFonts w:ascii="標楷體" w:eastAsia="標楷體" w:hAnsi="標楷體" w:hint="eastAsia"/>
                <w:b/>
              </w:rPr>
              <w:t>表達能力</w:t>
            </w:r>
            <w:r w:rsidRPr="00842681">
              <w:rPr>
                <w:rFonts w:ascii="標楷體" w:eastAsia="標楷體" w:hAnsi="標楷體"/>
                <w:b/>
              </w:rPr>
              <w:t>35%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81370" w:rsidRPr="00DB7B4E" w:rsidRDefault="00481370" w:rsidP="003B2BD3">
            <w:pPr>
              <w:rPr>
                <w:rFonts w:ascii="標楷體" w:eastAsia="標楷體" w:hAnsi="標楷體"/>
                <w:b/>
              </w:rPr>
            </w:pPr>
            <w:r w:rsidRPr="00F33819">
              <w:rPr>
                <w:rFonts w:hint="eastAsia"/>
              </w:rPr>
              <w:t>能明確表達個人想法，口條</w:t>
            </w:r>
            <w:proofErr w:type="gramStart"/>
            <w:r w:rsidRPr="00F33819">
              <w:rPr>
                <w:rFonts w:hint="eastAsia"/>
              </w:rPr>
              <w:t>清晰、</w:t>
            </w:r>
            <w:proofErr w:type="gramEnd"/>
            <w:r w:rsidRPr="00F33819">
              <w:rPr>
                <w:rFonts w:hint="eastAsia"/>
              </w:rPr>
              <w:t>條理分明，有邏輯</w:t>
            </w:r>
          </w:p>
        </w:tc>
        <w:tc>
          <w:tcPr>
            <w:tcW w:w="1839" w:type="dxa"/>
          </w:tcPr>
          <w:p w:rsidR="00481370" w:rsidRPr="00CA4C9E" w:rsidRDefault="00481370" w:rsidP="003B2BD3">
            <w:pPr>
              <w:widowControl/>
            </w:pPr>
            <w:r>
              <w:rPr>
                <w:rFonts w:hint="eastAsia"/>
              </w:rPr>
              <w:t>能完整表達個人想法，條理分明、有邏輯</w:t>
            </w:r>
          </w:p>
        </w:tc>
        <w:tc>
          <w:tcPr>
            <w:tcW w:w="1699" w:type="dxa"/>
          </w:tcPr>
          <w:p w:rsidR="00481370" w:rsidRDefault="00481370" w:rsidP="003B2BD3">
            <w:pPr>
              <w:widowControl/>
            </w:pPr>
            <w:r>
              <w:rPr>
                <w:rFonts w:hint="eastAsia"/>
              </w:rPr>
              <w:t>能表達個人想法，有條理</w:t>
            </w:r>
          </w:p>
          <w:p w:rsidR="00481370" w:rsidRPr="00DB7B4E" w:rsidRDefault="00481370" w:rsidP="003B2BD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99" w:type="dxa"/>
          </w:tcPr>
          <w:p w:rsidR="00481370" w:rsidRDefault="00481370" w:rsidP="003B2BD3">
            <w:pPr>
              <w:widowControl/>
            </w:pPr>
            <w:r>
              <w:rPr>
                <w:rFonts w:hint="eastAsia"/>
              </w:rPr>
              <w:t>能在引導或協</w:t>
            </w:r>
          </w:p>
          <w:p w:rsidR="00481370" w:rsidRDefault="00481370" w:rsidP="003B2BD3">
            <w:pPr>
              <w:widowControl/>
            </w:pPr>
            <w:r>
              <w:rPr>
                <w:rFonts w:hint="eastAsia"/>
              </w:rPr>
              <w:t>助下表達個人</w:t>
            </w:r>
          </w:p>
          <w:p w:rsidR="00481370" w:rsidRDefault="00481370" w:rsidP="003B2BD3">
            <w:pPr>
              <w:widowControl/>
            </w:pPr>
            <w:r>
              <w:rPr>
                <w:rFonts w:hint="eastAsia"/>
              </w:rPr>
              <w:t>想法。</w:t>
            </w:r>
          </w:p>
          <w:p w:rsidR="00481370" w:rsidRPr="00DB7B4E" w:rsidRDefault="00481370" w:rsidP="003B2BD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0" w:type="dxa"/>
          </w:tcPr>
          <w:p w:rsidR="00481370" w:rsidRPr="00CA4C9E" w:rsidRDefault="00481370" w:rsidP="003B2BD3">
            <w:pPr>
              <w:widowControl/>
            </w:pPr>
            <w:r>
              <w:rPr>
                <w:rFonts w:hint="eastAsia"/>
              </w:rPr>
              <w:t>無法清楚透過口語表達個人想法</w:t>
            </w:r>
            <w:r w:rsidRPr="00DB7B4E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481370" w:rsidRPr="00DB7B4E" w:rsidTr="003B2BD3">
        <w:trPr>
          <w:trHeight w:val="4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481370" w:rsidRPr="00DB7B4E" w:rsidRDefault="00481370" w:rsidP="003B2BD3">
            <w:pPr>
              <w:rPr>
                <w:rFonts w:ascii="標楷體" w:eastAsia="標楷體" w:hAnsi="標楷體"/>
                <w:b/>
              </w:rPr>
            </w:pPr>
            <w:r w:rsidRPr="00937738">
              <w:rPr>
                <w:rFonts w:ascii="標楷體" w:eastAsia="標楷體" w:hAnsi="標楷體" w:hint="eastAsia"/>
                <w:b/>
              </w:rPr>
              <w:t>才識與應變力</w:t>
            </w:r>
            <w:r w:rsidRPr="00937738">
              <w:rPr>
                <w:rFonts w:ascii="標楷體" w:eastAsia="標楷體" w:hAnsi="標楷體"/>
                <w:b/>
              </w:rPr>
              <w:t>35%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81370" w:rsidRPr="00F33819" w:rsidRDefault="00481370" w:rsidP="003B2BD3">
            <w:r w:rsidRPr="00F33819">
              <w:rPr>
                <w:rFonts w:hint="eastAsia"/>
              </w:rPr>
              <w:t>具備社會工作專業知能與臨場應變能力，能針對議題清楚分析，提出個人觀點或看法，以及適當的解決方案</w:t>
            </w:r>
          </w:p>
        </w:tc>
        <w:tc>
          <w:tcPr>
            <w:tcW w:w="1839" w:type="dxa"/>
          </w:tcPr>
          <w:p w:rsidR="00481370" w:rsidRPr="00CA4C9E" w:rsidRDefault="00481370" w:rsidP="003B2BD3">
            <w:pPr>
              <w:widowControl/>
            </w:pPr>
            <w:r w:rsidRPr="00F33819">
              <w:rPr>
                <w:rFonts w:hint="eastAsia"/>
              </w:rPr>
              <w:t>具備社會工作專業知能與臨場應變能力，能針對議題清楚分析，提出個人觀點或看法</w:t>
            </w:r>
          </w:p>
        </w:tc>
        <w:tc>
          <w:tcPr>
            <w:tcW w:w="1699" w:type="dxa"/>
          </w:tcPr>
          <w:p w:rsidR="00481370" w:rsidRPr="00F33819" w:rsidRDefault="00481370" w:rsidP="003B2BD3">
            <w:r w:rsidRPr="00F33819">
              <w:rPr>
                <w:rFonts w:hint="eastAsia"/>
              </w:rPr>
              <w:t>具備社臨場應變能力，能提出個人觀點或看法，以及適當的解決方案</w:t>
            </w:r>
          </w:p>
        </w:tc>
        <w:tc>
          <w:tcPr>
            <w:tcW w:w="1699" w:type="dxa"/>
          </w:tcPr>
          <w:p w:rsidR="00481370" w:rsidRDefault="00481370" w:rsidP="003B2BD3">
            <w:pPr>
              <w:widowControl/>
            </w:pPr>
            <w:r w:rsidRPr="00F33819">
              <w:rPr>
                <w:rFonts w:hint="eastAsia"/>
              </w:rPr>
              <w:t>能針對議題清楚分析，提出個人觀點或看法</w:t>
            </w:r>
          </w:p>
          <w:p w:rsidR="00481370" w:rsidRPr="00F33819" w:rsidRDefault="00481370" w:rsidP="003B2BD3">
            <w:pPr>
              <w:widowControl/>
            </w:pPr>
          </w:p>
        </w:tc>
        <w:tc>
          <w:tcPr>
            <w:tcW w:w="1700" w:type="dxa"/>
          </w:tcPr>
          <w:p w:rsidR="00481370" w:rsidRPr="00F33819" w:rsidRDefault="00481370" w:rsidP="003B2BD3">
            <w:r w:rsidRPr="00F33819">
              <w:rPr>
                <w:rFonts w:hint="eastAsia"/>
              </w:rPr>
              <w:t>針對議題清楚分析，無法提出個人觀點或看法</w:t>
            </w:r>
            <w:r>
              <w:rPr>
                <w:rFonts w:hint="eastAsia"/>
              </w:rPr>
              <w:t>。</w:t>
            </w:r>
          </w:p>
        </w:tc>
      </w:tr>
      <w:tr w:rsidR="00481370" w:rsidRPr="00DB7B4E" w:rsidTr="003B2BD3">
        <w:trPr>
          <w:trHeight w:val="4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481370" w:rsidRPr="00DB7B4E" w:rsidRDefault="00481370" w:rsidP="003B2BD3">
            <w:pPr>
              <w:rPr>
                <w:rFonts w:ascii="標楷體" w:eastAsia="標楷體" w:hAnsi="標楷體"/>
                <w:b/>
              </w:rPr>
            </w:pPr>
            <w:r w:rsidRPr="00937738">
              <w:rPr>
                <w:rFonts w:ascii="標楷體" w:eastAsia="標楷體" w:hAnsi="標楷體" w:hint="eastAsia"/>
                <w:b/>
              </w:rPr>
              <w:t>人格特質</w:t>
            </w:r>
            <w:r w:rsidRPr="00937738">
              <w:rPr>
                <w:rFonts w:ascii="標楷體" w:eastAsia="標楷體" w:hAnsi="標楷體"/>
                <w:b/>
              </w:rPr>
              <w:t>30%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81370" w:rsidRPr="00F33819" w:rsidRDefault="00481370" w:rsidP="003B2BD3">
            <w:r w:rsidRPr="00F33819">
              <w:rPr>
                <w:rFonts w:hint="eastAsia"/>
              </w:rPr>
              <w:t>情緒穩定與主動展現親近性，強烈表達學習興趣</w:t>
            </w:r>
          </w:p>
        </w:tc>
        <w:tc>
          <w:tcPr>
            <w:tcW w:w="1839" w:type="dxa"/>
          </w:tcPr>
          <w:p w:rsidR="00481370" w:rsidRPr="00F33819" w:rsidRDefault="00481370" w:rsidP="003B2BD3">
            <w:pPr>
              <w:widowControl/>
            </w:pPr>
            <w:r>
              <w:rPr>
                <w:rFonts w:hint="eastAsia"/>
              </w:rPr>
              <w:t>情緒穩定，展現親和力，對學習表現學習興趣</w:t>
            </w:r>
          </w:p>
        </w:tc>
        <w:tc>
          <w:tcPr>
            <w:tcW w:w="1699" w:type="dxa"/>
          </w:tcPr>
          <w:p w:rsidR="00481370" w:rsidRPr="00F33819" w:rsidRDefault="00481370" w:rsidP="003B2BD3">
            <w:pPr>
              <w:widowControl/>
            </w:pPr>
            <w:r>
              <w:rPr>
                <w:rFonts w:hint="eastAsia"/>
              </w:rPr>
              <w:t>能有些許親和力且願意學習</w:t>
            </w:r>
          </w:p>
        </w:tc>
        <w:tc>
          <w:tcPr>
            <w:tcW w:w="1699" w:type="dxa"/>
          </w:tcPr>
          <w:p w:rsidR="00481370" w:rsidRPr="00F33819" w:rsidRDefault="00481370" w:rsidP="003B2BD3">
            <w:pPr>
              <w:widowControl/>
            </w:pPr>
            <w:r>
              <w:rPr>
                <w:rFonts w:hint="eastAsia"/>
              </w:rPr>
              <w:t>試圖展現親和力，不排斥學習</w:t>
            </w:r>
          </w:p>
        </w:tc>
        <w:tc>
          <w:tcPr>
            <w:tcW w:w="1700" w:type="dxa"/>
          </w:tcPr>
          <w:p w:rsidR="00481370" w:rsidRPr="00F33819" w:rsidRDefault="00481370" w:rsidP="003B2BD3">
            <w:pPr>
              <w:widowControl/>
            </w:pPr>
            <w:r>
              <w:rPr>
                <w:rFonts w:hint="eastAsia"/>
              </w:rPr>
              <w:t>無法穩定情緒，對學習興趣不高</w:t>
            </w:r>
          </w:p>
        </w:tc>
      </w:tr>
    </w:tbl>
    <w:p w:rsidR="00BE6AD4" w:rsidRPr="00D32B24" w:rsidRDefault="00BE6AD4" w:rsidP="00D32B24">
      <w:pPr>
        <w:widowControl/>
      </w:pPr>
    </w:p>
    <w:sectPr w:rsidR="00BE6AD4" w:rsidRPr="00D32B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3358A"/>
    <w:multiLevelType w:val="hybridMultilevel"/>
    <w:tmpl w:val="48B475E4"/>
    <w:lvl w:ilvl="0" w:tplc="E7D8FFC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D7D31" w:themeColor="accent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70"/>
    <w:rsid w:val="00481370"/>
    <w:rsid w:val="00BE6AD4"/>
    <w:rsid w:val="00C30B83"/>
    <w:rsid w:val="00D3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B775E-C49A-45FD-A0A7-0B98F885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3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370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370"/>
    <w:pPr>
      <w:widowControl/>
      <w:ind w:leftChars="200" w:left="480"/>
    </w:pPr>
    <w:rPr>
      <w:rFonts w:ascii="Calibri" w:eastAsia="新細明體" w:hAnsi="Calibri" w:cs="Calibri"/>
      <w:kern w:val="0"/>
      <w:szCs w:val="24"/>
    </w:rPr>
  </w:style>
  <w:style w:type="table" w:customStyle="1" w:styleId="1">
    <w:name w:val="表格格線1"/>
    <w:basedOn w:val="a1"/>
    <w:uiPriority w:val="59"/>
    <w:rsid w:val="00481370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222</Words>
  <Characters>1272</Characters>
  <Application>Microsoft Office Word</Application>
  <DocSecurity>0</DocSecurity>
  <Lines>10</Lines>
  <Paragraphs>2</Paragraphs>
  <ScaleCrop>false</ScaleCrop>
  <Company>亞洲大學 Asia University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南玉芬</dc:creator>
  <cp:keywords/>
  <dc:description/>
  <cp:lastModifiedBy>user</cp:lastModifiedBy>
  <cp:revision>3</cp:revision>
  <dcterms:created xsi:type="dcterms:W3CDTF">2024-03-21T02:40:00Z</dcterms:created>
  <dcterms:modified xsi:type="dcterms:W3CDTF">2024-03-22T02:10:00Z</dcterms:modified>
</cp:coreProperties>
</file>